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133" w:rsidRDefault="00BE3AA8" w:rsidP="00CF1133">
      <w:pPr>
        <w:ind w:left="-710" w:firstLine="695"/>
        <w:rPr>
          <w:b/>
          <w:bCs/>
        </w:rPr>
      </w:pPr>
      <w:bookmarkStart w:id="0" w:name="_GoBack"/>
      <w:bookmarkEnd w:id="0"/>
      <w:r>
        <w:rPr>
          <w:b/>
          <w:bCs/>
        </w:rPr>
        <w:t>LEP – Sub Committee</w:t>
      </w:r>
    </w:p>
    <w:p w:rsidR="00BE3AA8" w:rsidRDefault="00BE3AA8" w:rsidP="00CF1133">
      <w:pPr>
        <w:ind w:left="-710" w:firstLine="695"/>
        <w:rPr>
          <w:b/>
          <w:bCs/>
        </w:rPr>
      </w:pPr>
    </w:p>
    <w:p w:rsidR="00BE3AA8" w:rsidRDefault="000F0343" w:rsidP="00BE3AA8">
      <w:pPr>
        <w:rPr>
          <w:rFonts w:eastAsia="Times New Roman" w:cs="Times New Roman"/>
          <w:b/>
          <w:color w:val="auto"/>
          <w:szCs w:val="20"/>
        </w:rPr>
      </w:pPr>
      <w:r>
        <w:rPr>
          <w:b/>
        </w:rPr>
        <w:t xml:space="preserve">Growth Deal </w:t>
      </w:r>
      <w:r w:rsidR="00787820">
        <w:rPr>
          <w:b/>
        </w:rPr>
        <w:t>Management Board</w:t>
      </w:r>
    </w:p>
    <w:p w:rsidR="00CF1133" w:rsidRPr="00BC4466" w:rsidRDefault="00CF1133" w:rsidP="00CF1133">
      <w:pPr>
        <w:spacing w:after="0" w:line="256" w:lineRule="auto"/>
        <w:ind w:left="0" w:firstLine="0"/>
        <w:rPr>
          <w:b/>
          <w:bCs/>
        </w:rPr>
      </w:pPr>
    </w:p>
    <w:p w:rsidR="00BC4466" w:rsidRPr="00BC4466" w:rsidRDefault="00BC4466" w:rsidP="00CF1133">
      <w:pPr>
        <w:spacing w:after="0" w:line="256" w:lineRule="auto"/>
        <w:ind w:left="0" w:firstLine="0"/>
        <w:rPr>
          <w:b/>
          <w:bCs/>
        </w:rPr>
      </w:pPr>
      <w:r w:rsidRPr="00BC4466">
        <w:rPr>
          <w:b/>
        </w:rPr>
        <w:t xml:space="preserve">Private and Confidential: </w:t>
      </w:r>
      <w:r w:rsidR="000F0343">
        <w:rPr>
          <w:b/>
        </w:rPr>
        <w:t>No</w:t>
      </w:r>
    </w:p>
    <w:p w:rsidR="00BC4466" w:rsidRDefault="00BC4466" w:rsidP="00CF1133">
      <w:pPr>
        <w:spacing w:after="0" w:line="256" w:lineRule="auto"/>
        <w:ind w:left="0" w:firstLine="0"/>
      </w:pPr>
    </w:p>
    <w:p w:rsidR="00A3358A" w:rsidRDefault="00913F64" w:rsidP="00A3358A">
      <w:r>
        <w:t xml:space="preserve">13 April </w:t>
      </w:r>
      <w:r w:rsidR="00802070">
        <w:t>2016</w:t>
      </w:r>
    </w:p>
    <w:p w:rsidR="00A3358A" w:rsidRDefault="00A3358A" w:rsidP="00A3358A"/>
    <w:p w:rsidR="00787820" w:rsidRDefault="00787820" w:rsidP="00787820">
      <w:pPr>
        <w:rPr>
          <w:rFonts w:eastAsia="Times New Roman" w:cs="Times New Roman"/>
          <w:b/>
          <w:color w:val="auto"/>
          <w:szCs w:val="20"/>
        </w:rPr>
      </w:pPr>
      <w:r>
        <w:rPr>
          <w:b/>
        </w:rPr>
        <w:t>Growth Deal Monitoring &amp; Evaluation Sub Group Update</w:t>
      </w:r>
    </w:p>
    <w:p w:rsidR="00B2733A" w:rsidRPr="00B2733A" w:rsidRDefault="00B2733A" w:rsidP="00B2733A">
      <w:pPr>
        <w:spacing w:after="0" w:line="256" w:lineRule="auto"/>
        <w:ind w:left="0" w:firstLine="0"/>
        <w:rPr>
          <w:bCs/>
          <w:color w:val="auto"/>
        </w:rPr>
      </w:pPr>
      <w:r>
        <w:rPr>
          <w:bCs/>
          <w:color w:val="auto"/>
        </w:rPr>
        <w:t>(</w:t>
      </w:r>
      <w:r w:rsidRPr="00B2733A">
        <w:rPr>
          <w:bCs/>
          <w:color w:val="auto"/>
        </w:rPr>
        <w:t xml:space="preserve">Appendix </w:t>
      </w:r>
      <w:r>
        <w:rPr>
          <w:bCs/>
          <w:color w:val="auto"/>
        </w:rPr>
        <w:t>'</w:t>
      </w:r>
      <w:r w:rsidRPr="00B2733A">
        <w:rPr>
          <w:bCs/>
          <w:color w:val="auto"/>
        </w:rPr>
        <w:t>A</w:t>
      </w:r>
      <w:r>
        <w:rPr>
          <w:bCs/>
          <w:color w:val="auto"/>
        </w:rPr>
        <w:t>'</w:t>
      </w:r>
      <w:r w:rsidRPr="00B2733A">
        <w:rPr>
          <w:bCs/>
          <w:color w:val="auto"/>
        </w:rPr>
        <w:t xml:space="preserve"> refers</w:t>
      </w:r>
      <w:r>
        <w:rPr>
          <w:bCs/>
          <w:color w:val="auto"/>
        </w:rPr>
        <w:t>).</w:t>
      </w:r>
    </w:p>
    <w:p w:rsidR="00D7480F" w:rsidRDefault="00D7480F" w:rsidP="00CF1133">
      <w:pPr>
        <w:spacing w:after="0" w:line="256" w:lineRule="auto"/>
        <w:ind w:left="0" w:firstLine="0"/>
      </w:pPr>
    </w:p>
    <w:p w:rsidR="000F0343" w:rsidRPr="00B2733A" w:rsidRDefault="00F41096" w:rsidP="00F41096">
      <w:pPr>
        <w:ind w:right="-873"/>
      </w:pPr>
      <w:r w:rsidRPr="00B2733A">
        <w:t xml:space="preserve">Report Author: </w:t>
      </w:r>
      <w:r w:rsidR="000F0343" w:rsidRPr="00B2733A">
        <w:tab/>
      </w:r>
      <w:r w:rsidR="00787820" w:rsidRPr="00B2733A">
        <w:t>Richard Hothersall</w:t>
      </w:r>
      <w:r w:rsidRPr="00B2733A">
        <w:t xml:space="preserve">, </w:t>
      </w:r>
      <w:r w:rsidR="000F0343" w:rsidRPr="00B2733A">
        <w:t xml:space="preserve">Programme Office, </w:t>
      </w:r>
      <w:r w:rsidR="00787820" w:rsidRPr="00B2733A">
        <w:t>01772 535430</w:t>
      </w:r>
      <w:r w:rsidR="000F0343" w:rsidRPr="00B2733A">
        <w:t xml:space="preserve"> </w:t>
      </w:r>
    </w:p>
    <w:p w:rsidR="00B2733A" w:rsidRDefault="000F0343" w:rsidP="00F41096">
      <w:pPr>
        <w:ind w:right="-873"/>
      </w:pPr>
      <w:r w:rsidRPr="00B2733A">
        <w:tab/>
      </w:r>
      <w:r w:rsidRPr="00B2733A">
        <w:tab/>
      </w:r>
      <w:r w:rsidRPr="00B2733A">
        <w:tab/>
      </w:r>
      <w:r w:rsidRPr="00B2733A">
        <w:tab/>
      </w:r>
      <w:hyperlink r:id="rId8" w:history="1">
        <w:r w:rsidR="00B2733A" w:rsidRPr="00341EDA">
          <w:rPr>
            <w:rStyle w:val="Hyperlink"/>
          </w:rPr>
          <w:t>growthdeal@lancashire.gov.uk</w:t>
        </w:r>
      </w:hyperlink>
    </w:p>
    <w:p w:rsidR="00CF1133" w:rsidRPr="00B2733A" w:rsidRDefault="00CF1133" w:rsidP="00CF1133">
      <w:pPr>
        <w:spacing w:after="0" w:line="256" w:lineRule="auto"/>
        <w:ind w:left="0" w:firstLine="0"/>
        <w:rPr>
          <w:bCs/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71C5B" w:rsidRPr="00F71C5B" w:rsidTr="00092E22">
        <w:trPr>
          <w:trHeight w:val="2903"/>
        </w:trPr>
        <w:tc>
          <w:tcPr>
            <w:tcW w:w="9016" w:type="dxa"/>
          </w:tcPr>
          <w:p w:rsidR="00B2733A" w:rsidRDefault="00B2733A" w:rsidP="000F0343">
            <w:pPr>
              <w:spacing w:after="0" w:line="256" w:lineRule="auto"/>
              <w:ind w:left="0" w:firstLine="0"/>
              <w:rPr>
                <w:b/>
                <w:bCs/>
                <w:color w:val="auto"/>
              </w:rPr>
            </w:pPr>
          </w:p>
          <w:p w:rsidR="000F0343" w:rsidRPr="00F71C5B" w:rsidRDefault="000F0343" w:rsidP="000F0343">
            <w:pPr>
              <w:spacing w:after="0" w:line="256" w:lineRule="auto"/>
              <w:ind w:left="0" w:firstLine="0"/>
              <w:rPr>
                <w:b/>
                <w:bCs/>
                <w:color w:val="auto"/>
              </w:rPr>
            </w:pPr>
            <w:r w:rsidRPr="00F71C5B">
              <w:rPr>
                <w:b/>
                <w:bCs/>
                <w:color w:val="auto"/>
              </w:rPr>
              <w:t>Executive Summary</w:t>
            </w:r>
          </w:p>
          <w:p w:rsidR="000F0343" w:rsidRPr="00F71C5B" w:rsidRDefault="000F0343" w:rsidP="000F0343">
            <w:pPr>
              <w:spacing w:after="0" w:line="256" w:lineRule="auto"/>
              <w:ind w:left="0" w:firstLine="0"/>
              <w:rPr>
                <w:b/>
                <w:bCs/>
                <w:color w:val="auto"/>
              </w:rPr>
            </w:pPr>
          </w:p>
          <w:p w:rsidR="00F71C5B" w:rsidRPr="00C61EC3" w:rsidRDefault="00C61EC3" w:rsidP="00F71C5B">
            <w:pPr>
              <w:spacing w:after="0" w:line="256" w:lineRule="auto"/>
              <w:ind w:left="0" w:firstLine="0"/>
              <w:rPr>
                <w:color w:val="auto"/>
              </w:rPr>
            </w:pPr>
            <w:r w:rsidRPr="00C61EC3">
              <w:rPr>
                <w:color w:val="auto"/>
              </w:rPr>
              <w:t>The information below updates the GDMB on:</w:t>
            </w:r>
          </w:p>
          <w:p w:rsidR="00C61EC3" w:rsidRPr="0080471E" w:rsidRDefault="00C61EC3" w:rsidP="0080471E">
            <w:pPr>
              <w:ind w:left="0" w:firstLine="0"/>
              <w:rPr>
                <w:color w:val="auto"/>
              </w:rPr>
            </w:pPr>
          </w:p>
          <w:p w:rsidR="00B31B15" w:rsidRDefault="00B2733A" w:rsidP="00E57AF3">
            <w:pPr>
              <w:pStyle w:val="ListParagraph"/>
              <w:numPr>
                <w:ilvl w:val="0"/>
                <w:numId w:val="18"/>
              </w:numPr>
              <w:spacing w:after="0" w:line="256" w:lineRule="auto"/>
              <w:rPr>
                <w:color w:val="auto"/>
              </w:rPr>
            </w:pPr>
            <w:r>
              <w:rPr>
                <w:color w:val="auto"/>
              </w:rPr>
              <w:t xml:space="preserve">The </w:t>
            </w:r>
            <w:r w:rsidR="00B31B15" w:rsidRPr="00B31B15">
              <w:rPr>
                <w:color w:val="auto"/>
              </w:rPr>
              <w:t>Monitoring and Evaluation Framework</w:t>
            </w:r>
          </w:p>
          <w:p w:rsidR="0080471E" w:rsidRPr="00B31B15" w:rsidRDefault="0080471E" w:rsidP="00E57AF3">
            <w:pPr>
              <w:pStyle w:val="ListParagraph"/>
              <w:numPr>
                <w:ilvl w:val="0"/>
                <w:numId w:val="18"/>
              </w:numPr>
              <w:spacing w:after="0" w:line="256" w:lineRule="auto"/>
              <w:rPr>
                <w:color w:val="auto"/>
              </w:rPr>
            </w:pPr>
            <w:r w:rsidRPr="00C61EC3">
              <w:rPr>
                <w:color w:val="auto"/>
              </w:rPr>
              <w:t>Membership of the Growth Deal Monitoring &amp; Evaluation Sub Group</w:t>
            </w:r>
          </w:p>
          <w:p w:rsidR="00A94C33" w:rsidRPr="00F71C5B" w:rsidRDefault="00A94C33" w:rsidP="00A94C33">
            <w:pPr>
              <w:spacing w:after="0" w:line="256" w:lineRule="auto"/>
              <w:rPr>
                <w:color w:val="auto"/>
              </w:rPr>
            </w:pPr>
          </w:p>
          <w:p w:rsidR="000F0343" w:rsidRPr="00F71C5B" w:rsidRDefault="00A94C33" w:rsidP="000F0343">
            <w:pPr>
              <w:spacing w:after="0" w:line="256" w:lineRule="auto"/>
              <w:ind w:left="0" w:firstLine="0"/>
              <w:rPr>
                <w:b/>
                <w:color w:val="auto"/>
              </w:rPr>
            </w:pPr>
            <w:r w:rsidRPr="00F71C5B">
              <w:rPr>
                <w:b/>
                <w:color w:val="auto"/>
              </w:rPr>
              <w:t>Recommendation</w:t>
            </w:r>
          </w:p>
          <w:p w:rsidR="000F0343" w:rsidRPr="00F71C5B" w:rsidRDefault="000F0343" w:rsidP="000F0343">
            <w:pPr>
              <w:spacing w:after="0" w:line="256" w:lineRule="auto"/>
              <w:ind w:left="0" w:firstLine="0"/>
              <w:rPr>
                <w:color w:val="auto"/>
              </w:rPr>
            </w:pPr>
          </w:p>
          <w:p w:rsidR="00AC54AC" w:rsidRPr="00F71C5B" w:rsidRDefault="00A0323B" w:rsidP="000F0343">
            <w:pPr>
              <w:spacing w:after="0" w:line="256" w:lineRule="auto"/>
              <w:ind w:left="0" w:firstLine="0"/>
              <w:rPr>
                <w:color w:val="auto"/>
              </w:rPr>
            </w:pPr>
            <w:r w:rsidRPr="00F71C5B">
              <w:rPr>
                <w:color w:val="auto"/>
              </w:rPr>
              <w:t xml:space="preserve">The </w:t>
            </w:r>
            <w:r w:rsidR="0080471E">
              <w:rPr>
                <w:color w:val="auto"/>
              </w:rPr>
              <w:t>Growth Deal Management Board</w:t>
            </w:r>
            <w:r w:rsidR="00787820" w:rsidRPr="00F71C5B">
              <w:rPr>
                <w:color w:val="auto"/>
              </w:rPr>
              <w:t xml:space="preserve"> </w:t>
            </w:r>
            <w:r w:rsidRPr="00F71C5B">
              <w:rPr>
                <w:color w:val="auto"/>
              </w:rPr>
              <w:t xml:space="preserve">is invited to </w:t>
            </w:r>
            <w:r w:rsidR="00802070" w:rsidRPr="00F71C5B">
              <w:rPr>
                <w:color w:val="auto"/>
              </w:rPr>
              <w:t>note the contents of this report</w:t>
            </w:r>
            <w:r w:rsidR="00092E22" w:rsidRPr="00F71C5B">
              <w:rPr>
                <w:color w:val="auto"/>
              </w:rPr>
              <w:t>.</w:t>
            </w:r>
          </w:p>
          <w:p w:rsidR="000F0343" w:rsidRPr="00F71C5B" w:rsidRDefault="000F0343" w:rsidP="00A94C33">
            <w:pPr>
              <w:spacing w:after="0" w:line="256" w:lineRule="auto"/>
              <w:ind w:left="0" w:firstLine="0"/>
              <w:rPr>
                <w:b/>
                <w:bCs/>
                <w:color w:val="auto"/>
              </w:rPr>
            </w:pPr>
          </w:p>
        </w:tc>
      </w:tr>
    </w:tbl>
    <w:p w:rsidR="000F0343" w:rsidRPr="00F71C5B" w:rsidRDefault="000F0343" w:rsidP="00CF1133">
      <w:pPr>
        <w:spacing w:after="0" w:line="256" w:lineRule="auto"/>
        <w:ind w:left="0" w:firstLine="0"/>
        <w:rPr>
          <w:b/>
          <w:bCs/>
          <w:color w:val="auto"/>
        </w:rPr>
      </w:pPr>
    </w:p>
    <w:p w:rsidR="00A3358A" w:rsidRPr="00A94C33" w:rsidRDefault="00A94C33" w:rsidP="00CF1133">
      <w:pPr>
        <w:spacing w:after="0" w:line="256" w:lineRule="auto"/>
        <w:ind w:left="0" w:firstLine="0"/>
        <w:rPr>
          <w:b/>
        </w:rPr>
      </w:pPr>
      <w:r w:rsidRPr="00F71C5B">
        <w:rPr>
          <w:b/>
          <w:color w:val="auto"/>
        </w:rPr>
        <w:t xml:space="preserve">Background </w:t>
      </w:r>
      <w:r w:rsidRPr="00A94C33">
        <w:rPr>
          <w:b/>
        </w:rPr>
        <w:t>and Advice</w:t>
      </w:r>
    </w:p>
    <w:p w:rsidR="00913F64" w:rsidRDefault="00913F64" w:rsidP="00092E22">
      <w:pPr>
        <w:spacing w:after="0"/>
        <w:ind w:left="0" w:firstLine="0"/>
        <w:rPr>
          <w:u w:val="single"/>
        </w:rPr>
      </w:pPr>
    </w:p>
    <w:p w:rsidR="00B31B15" w:rsidRPr="00B31B15" w:rsidRDefault="00B31B15" w:rsidP="00092E22">
      <w:pPr>
        <w:spacing w:after="0"/>
        <w:ind w:left="0" w:firstLine="0"/>
        <w:rPr>
          <w:u w:val="single"/>
        </w:rPr>
      </w:pPr>
      <w:r w:rsidRPr="00B31B15">
        <w:rPr>
          <w:u w:val="single"/>
        </w:rPr>
        <w:t xml:space="preserve">Monitoring and Evaluation </w:t>
      </w:r>
      <w:r w:rsidR="0080471E">
        <w:rPr>
          <w:u w:val="single"/>
        </w:rPr>
        <w:t>Framework</w:t>
      </w:r>
      <w:r w:rsidRPr="00B31B15">
        <w:rPr>
          <w:u w:val="single"/>
        </w:rPr>
        <w:t xml:space="preserve"> – </w:t>
      </w:r>
      <w:r w:rsidR="0080471E">
        <w:rPr>
          <w:u w:val="single"/>
        </w:rPr>
        <w:t>refresh</w:t>
      </w:r>
    </w:p>
    <w:p w:rsidR="00913F64" w:rsidRDefault="00913F64" w:rsidP="00092E22">
      <w:pPr>
        <w:spacing w:after="0"/>
        <w:ind w:left="0" w:firstLine="0"/>
      </w:pPr>
    </w:p>
    <w:p w:rsidR="00913F64" w:rsidRDefault="00913F64" w:rsidP="00092E22">
      <w:pPr>
        <w:spacing w:after="0"/>
        <w:ind w:left="0" w:firstLine="0"/>
      </w:pPr>
      <w:r>
        <w:t xml:space="preserve">At the last meeting of the Growth Deal Management Board it was reported that the </w:t>
      </w:r>
      <w:r w:rsidR="00B31B15">
        <w:t>Growt</w:t>
      </w:r>
      <w:r w:rsidR="0080471E">
        <w:t>h Deal Monitoring &amp; Evaluation F</w:t>
      </w:r>
      <w:r>
        <w:t xml:space="preserve">ramework was being refreshed.  At that point the refreshed document was </w:t>
      </w:r>
      <w:r w:rsidR="00B31B15">
        <w:t xml:space="preserve">being reviewed by the sub-group prior to submission to the </w:t>
      </w:r>
      <w:r>
        <w:t>Board.</w:t>
      </w:r>
      <w:r w:rsidR="00B2733A">
        <w:t xml:space="preserve"> </w:t>
      </w:r>
      <w:r>
        <w:t xml:space="preserve">The review has now taken place and </w:t>
      </w:r>
      <w:r w:rsidR="00B2733A">
        <w:t>a copy of the</w:t>
      </w:r>
      <w:r w:rsidR="007A6D94">
        <w:t xml:space="preserve"> latest version of the </w:t>
      </w:r>
      <w:r w:rsidR="00B2733A">
        <w:t xml:space="preserve">Framework </w:t>
      </w:r>
      <w:r>
        <w:t xml:space="preserve">is </w:t>
      </w:r>
      <w:r w:rsidR="00B2733A">
        <w:t xml:space="preserve">attached </w:t>
      </w:r>
      <w:r>
        <w:t xml:space="preserve">as an </w:t>
      </w:r>
      <w:r w:rsidR="00B2733A">
        <w:t>A</w:t>
      </w:r>
      <w:r>
        <w:t>ppendix to this report</w:t>
      </w:r>
      <w:r w:rsidR="00B31B15">
        <w:t>.</w:t>
      </w:r>
    </w:p>
    <w:p w:rsidR="00F71C5B" w:rsidRDefault="00C61EC3" w:rsidP="00092E22">
      <w:pPr>
        <w:spacing w:after="0"/>
        <w:ind w:left="0" w:firstLine="0"/>
      </w:pPr>
      <w:r>
        <w:t xml:space="preserve">   </w:t>
      </w:r>
    </w:p>
    <w:p w:rsidR="0080471E" w:rsidRDefault="0080471E" w:rsidP="0080471E">
      <w:pPr>
        <w:rPr>
          <w:u w:val="single"/>
        </w:rPr>
      </w:pPr>
      <w:r>
        <w:rPr>
          <w:u w:val="single"/>
        </w:rPr>
        <w:t>Membership of the sub-group</w:t>
      </w:r>
    </w:p>
    <w:p w:rsidR="0080471E" w:rsidRDefault="0080471E" w:rsidP="0080471E"/>
    <w:p w:rsidR="00913F64" w:rsidRDefault="00913F64" w:rsidP="004B07C4">
      <w:pPr>
        <w:jc w:val="both"/>
      </w:pPr>
      <w:r>
        <w:t xml:space="preserve">At the last meeting of the Growth Deal Management Board it was acknowledged that  </w:t>
      </w:r>
    </w:p>
    <w:p w:rsidR="00B2733A" w:rsidRDefault="00913F64" w:rsidP="00B2733A">
      <w:pPr>
        <w:ind w:left="0" w:firstLine="0"/>
        <w:jc w:val="both"/>
      </w:pPr>
      <w:proofErr w:type="gramStart"/>
      <w:r>
        <w:t>the</w:t>
      </w:r>
      <w:proofErr w:type="gramEnd"/>
      <w:r>
        <w:t xml:space="preserve"> membership of the sub-group should be reviewed to ensure that the balance between accountable body and non-accountable body representatives is appropriate.</w:t>
      </w:r>
    </w:p>
    <w:p w:rsidR="00B2733A" w:rsidRDefault="00B2733A" w:rsidP="00B2733A">
      <w:pPr>
        <w:ind w:left="0" w:firstLine="0"/>
        <w:jc w:val="both"/>
      </w:pPr>
    </w:p>
    <w:p w:rsidR="00BD711C" w:rsidRPr="00791108" w:rsidRDefault="00B2733A" w:rsidP="00B2733A">
      <w:pPr>
        <w:ind w:left="0" w:firstLine="0"/>
        <w:jc w:val="both"/>
      </w:pPr>
      <w:r>
        <w:t xml:space="preserve">As </w:t>
      </w:r>
      <w:r w:rsidR="00913F64">
        <w:t xml:space="preserve">responsibility for the Monitoring and Evaluation Sub Group </w:t>
      </w:r>
      <w:r>
        <w:t xml:space="preserve">will move </w:t>
      </w:r>
      <w:r w:rsidR="00913F64">
        <w:t xml:space="preserve">from the Programme Office from 1 April 2016 it </w:t>
      </w:r>
      <w:r w:rsidR="004B07C4">
        <w:t>is opportune for the review of</w:t>
      </w:r>
      <w:r>
        <w:t xml:space="preserve"> </w:t>
      </w:r>
      <w:r w:rsidR="00913F64">
        <w:t>membership (including chairing arrangements) to be undertaken at that point.</w:t>
      </w:r>
    </w:p>
    <w:sectPr w:rsidR="00BD711C" w:rsidRPr="00791108" w:rsidSect="002040E0">
      <w:headerReference w:type="default" r:id="rId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2B0" w:rsidRDefault="00A852B0" w:rsidP="00CF1133">
      <w:pPr>
        <w:spacing w:after="0" w:line="240" w:lineRule="auto"/>
      </w:pPr>
      <w:r>
        <w:separator/>
      </w:r>
    </w:p>
  </w:endnote>
  <w:endnote w:type="continuationSeparator" w:id="0">
    <w:p w:rsidR="00A852B0" w:rsidRDefault="00A852B0" w:rsidP="00CF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2B0" w:rsidRDefault="00A852B0" w:rsidP="00CF1133">
      <w:pPr>
        <w:spacing w:after="0" w:line="240" w:lineRule="auto"/>
      </w:pPr>
      <w:r>
        <w:separator/>
      </w:r>
    </w:p>
  </w:footnote>
  <w:footnote w:type="continuationSeparator" w:id="0">
    <w:p w:rsidR="00A852B0" w:rsidRDefault="00A852B0" w:rsidP="00CF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133" w:rsidRDefault="00CF113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35A05A7" wp14:editId="6F97BA92">
          <wp:simplePos x="0" y="0"/>
          <wp:positionH relativeFrom="column">
            <wp:posOffset>-762000</wp:posOffset>
          </wp:positionH>
          <wp:positionV relativeFrom="paragraph">
            <wp:posOffset>-248285</wp:posOffset>
          </wp:positionV>
          <wp:extent cx="2219325" cy="742950"/>
          <wp:effectExtent l="0" t="0" r="9525" b="0"/>
          <wp:wrapNone/>
          <wp:docPr id="1" name="Picture 0" descr="llep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lep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33BA7"/>
    <w:multiLevelType w:val="hybridMultilevel"/>
    <w:tmpl w:val="5B7034C4"/>
    <w:lvl w:ilvl="0" w:tplc="DD6AC1C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003C1"/>
    <w:multiLevelType w:val="hybridMultilevel"/>
    <w:tmpl w:val="7568A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E77B9"/>
    <w:multiLevelType w:val="hybridMultilevel"/>
    <w:tmpl w:val="5442EBF0"/>
    <w:lvl w:ilvl="0" w:tplc="F6944478">
      <w:start w:val="1"/>
      <w:numFmt w:val="lowerRoman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E7A0C"/>
    <w:multiLevelType w:val="multilevel"/>
    <w:tmpl w:val="E7BA76B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 w15:restartNumberingAfterBreak="0">
    <w:nsid w:val="1ED46E59"/>
    <w:multiLevelType w:val="hybridMultilevel"/>
    <w:tmpl w:val="5442EBF0"/>
    <w:lvl w:ilvl="0" w:tplc="F6944478">
      <w:start w:val="1"/>
      <w:numFmt w:val="lowerRoman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72690"/>
    <w:multiLevelType w:val="hybridMultilevel"/>
    <w:tmpl w:val="5BE01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2F6356"/>
    <w:multiLevelType w:val="hybridMultilevel"/>
    <w:tmpl w:val="388EE7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DD3175"/>
    <w:multiLevelType w:val="hybridMultilevel"/>
    <w:tmpl w:val="3B441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2473D4"/>
    <w:multiLevelType w:val="hybridMultilevel"/>
    <w:tmpl w:val="0BBA2C0C"/>
    <w:lvl w:ilvl="0" w:tplc="25E66E96">
      <w:start w:val="1"/>
      <w:numFmt w:val="decimal"/>
      <w:pStyle w:val="Heading1"/>
      <w:lvlText w:val="%1."/>
      <w:lvlJc w:val="left"/>
      <w:rPr>
        <w:rFonts w:ascii="Arial" w:eastAsia="Times New Roman" w:hAnsi="Arial" w:hint="default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D16A7294">
      <w:start w:val="1"/>
      <w:numFmt w:val="lowerLetter"/>
      <w:lvlText w:val="%2"/>
      <w:lvlJc w:val="left"/>
      <w:pPr>
        <w:ind w:left="108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2" w:tplc="0AC46BDE">
      <w:start w:val="1"/>
      <w:numFmt w:val="lowerRoman"/>
      <w:lvlText w:val="%3"/>
      <w:lvlJc w:val="left"/>
      <w:pPr>
        <w:ind w:left="180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3" w:tplc="AA109270">
      <w:start w:val="1"/>
      <w:numFmt w:val="decimal"/>
      <w:lvlText w:val="%4"/>
      <w:lvlJc w:val="left"/>
      <w:pPr>
        <w:ind w:left="252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4" w:tplc="3E72047A">
      <w:start w:val="1"/>
      <w:numFmt w:val="lowerLetter"/>
      <w:lvlText w:val="%5"/>
      <w:lvlJc w:val="left"/>
      <w:pPr>
        <w:ind w:left="324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5" w:tplc="1EF63842">
      <w:start w:val="1"/>
      <w:numFmt w:val="lowerRoman"/>
      <w:lvlText w:val="%6"/>
      <w:lvlJc w:val="left"/>
      <w:pPr>
        <w:ind w:left="396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6" w:tplc="892CDE8E">
      <w:start w:val="1"/>
      <w:numFmt w:val="decimal"/>
      <w:lvlText w:val="%7"/>
      <w:lvlJc w:val="left"/>
      <w:pPr>
        <w:ind w:left="468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7" w:tplc="836C3D1E">
      <w:start w:val="1"/>
      <w:numFmt w:val="lowerLetter"/>
      <w:lvlText w:val="%8"/>
      <w:lvlJc w:val="left"/>
      <w:pPr>
        <w:ind w:left="540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8" w:tplc="25B0575C">
      <w:start w:val="1"/>
      <w:numFmt w:val="lowerRoman"/>
      <w:lvlText w:val="%9"/>
      <w:lvlJc w:val="left"/>
      <w:pPr>
        <w:ind w:left="612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</w:abstractNum>
  <w:abstractNum w:abstractNumId="9" w15:restartNumberingAfterBreak="0">
    <w:nsid w:val="354304BE"/>
    <w:multiLevelType w:val="hybridMultilevel"/>
    <w:tmpl w:val="1ECE41DC"/>
    <w:lvl w:ilvl="0" w:tplc="F6944478">
      <w:start w:val="1"/>
      <w:numFmt w:val="lowerRoman"/>
      <w:lvlText w:val="%1.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681DA0"/>
    <w:multiLevelType w:val="hybridMultilevel"/>
    <w:tmpl w:val="64A236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FE1DA2"/>
    <w:multiLevelType w:val="multilevel"/>
    <w:tmpl w:val="EED62580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80" w:hanging="1800"/>
      </w:pPr>
      <w:rPr>
        <w:rFonts w:hint="default"/>
      </w:rPr>
    </w:lvl>
  </w:abstractNum>
  <w:abstractNum w:abstractNumId="12" w15:restartNumberingAfterBreak="0">
    <w:nsid w:val="5FC8590D"/>
    <w:multiLevelType w:val="hybridMultilevel"/>
    <w:tmpl w:val="327877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065DB2"/>
    <w:multiLevelType w:val="hybridMultilevel"/>
    <w:tmpl w:val="8E92F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6536E8"/>
    <w:multiLevelType w:val="hybridMultilevel"/>
    <w:tmpl w:val="1316A1AE"/>
    <w:lvl w:ilvl="0" w:tplc="9D542B9A">
      <w:start w:val="1"/>
      <w:numFmt w:val="decimal"/>
      <w:lvlText w:val="%1."/>
      <w:lvlJc w:val="left"/>
      <w:pPr>
        <w:ind w:left="3621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4341" w:hanging="360"/>
      </w:pPr>
    </w:lvl>
    <w:lvl w:ilvl="2" w:tplc="0809001B" w:tentative="1">
      <w:start w:val="1"/>
      <w:numFmt w:val="lowerRoman"/>
      <w:lvlText w:val="%3."/>
      <w:lvlJc w:val="right"/>
      <w:pPr>
        <w:ind w:left="5061" w:hanging="180"/>
      </w:pPr>
    </w:lvl>
    <w:lvl w:ilvl="3" w:tplc="0809000F" w:tentative="1">
      <w:start w:val="1"/>
      <w:numFmt w:val="decimal"/>
      <w:lvlText w:val="%4."/>
      <w:lvlJc w:val="left"/>
      <w:pPr>
        <w:ind w:left="5781" w:hanging="360"/>
      </w:pPr>
    </w:lvl>
    <w:lvl w:ilvl="4" w:tplc="08090019" w:tentative="1">
      <w:start w:val="1"/>
      <w:numFmt w:val="lowerLetter"/>
      <w:lvlText w:val="%5."/>
      <w:lvlJc w:val="left"/>
      <w:pPr>
        <w:ind w:left="6501" w:hanging="360"/>
      </w:pPr>
    </w:lvl>
    <w:lvl w:ilvl="5" w:tplc="0809001B" w:tentative="1">
      <w:start w:val="1"/>
      <w:numFmt w:val="lowerRoman"/>
      <w:lvlText w:val="%6."/>
      <w:lvlJc w:val="right"/>
      <w:pPr>
        <w:ind w:left="7221" w:hanging="180"/>
      </w:pPr>
    </w:lvl>
    <w:lvl w:ilvl="6" w:tplc="0809000F" w:tentative="1">
      <w:start w:val="1"/>
      <w:numFmt w:val="decimal"/>
      <w:lvlText w:val="%7."/>
      <w:lvlJc w:val="left"/>
      <w:pPr>
        <w:ind w:left="7941" w:hanging="360"/>
      </w:pPr>
    </w:lvl>
    <w:lvl w:ilvl="7" w:tplc="08090019" w:tentative="1">
      <w:start w:val="1"/>
      <w:numFmt w:val="lowerLetter"/>
      <w:lvlText w:val="%8."/>
      <w:lvlJc w:val="left"/>
      <w:pPr>
        <w:ind w:left="8661" w:hanging="360"/>
      </w:pPr>
    </w:lvl>
    <w:lvl w:ilvl="8" w:tplc="080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5" w15:restartNumberingAfterBreak="0">
    <w:nsid w:val="6D312E3A"/>
    <w:multiLevelType w:val="hybridMultilevel"/>
    <w:tmpl w:val="3F226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6B505E"/>
    <w:multiLevelType w:val="hybridMultilevel"/>
    <w:tmpl w:val="17962F7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8F0179"/>
    <w:multiLevelType w:val="hybridMultilevel"/>
    <w:tmpl w:val="CE52A490"/>
    <w:lvl w:ilvl="0" w:tplc="F952712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8E49C5"/>
    <w:multiLevelType w:val="hybridMultilevel"/>
    <w:tmpl w:val="7F8EE24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16"/>
  </w:num>
  <w:num w:numId="5">
    <w:abstractNumId w:val="7"/>
  </w:num>
  <w:num w:numId="6">
    <w:abstractNumId w:val="15"/>
  </w:num>
  <w:num w:numId="7">
    <w:abstractNumId w:val="14"/>
  </w:num>
  <w:num w:numId="8">
    <w:abstractNumId w:val="0"/>
  </w:num>
  <w:num w:numId="9">
    <w:abstractNumId w:val="2"/>
  </w:num>
  <w:num w:numId="10">
    <w:abstractNumId w:val="9"/>
  </w:num>
  <w:num w:numId="11">
    <w:abstractNumId w:val="17"/>
  </w:num>
  <w:num w:numId="12">
    <w:abstractNumId w:val="1"/>
  </w:num>
  <w:num w:numId="13">
    <w:abstractNumId w:val="10"/>
  </w:num>
  <w:num w:numId="14">
    <w:abstractNumId w:val="12"/>
  </w:num>
  <w:num w:numId="15">
    <w:abstractNumId w:val="4"/>
  </w:num>
  <w:num w:numId="16">
    <w:abstractNumId w:val="5"/>
  </w:num>
  <w:num w:numId="17">
    <w:abstractNumId w:val="6"/>
  </w:num>
  <w:num w:numId="18">
    <w:abstractNumId w:val="18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133"/>
    <w:rsid w:val="000136C9"/>
    <w:rsid w:val="0005743B"/>
    <w:rsid w:val="00092E22"/>
    <w:rsid w:val="00094697"/>
    <w:rsid w:val="000D2752"/>
    <w:rsid w:val="000F0343"/>
    <w:rsid w:val="00113335"/>
    <w:rsid w:val="00145322"/>
    <w:rsid w:val="001E0488"/>
    <w:rsid w:val="001F5AEF"/>
    <w:rsid w:val="00200A21"/>
    <w:rsid w:val="002040E0"/>
    <w:rsid w:val="00222AD0"/>
    <w:rsid w:val="00284E9F"/>
    <w:rsid w:val="002B49F2"/>
    <w:rsid w:val="002E69BD"/>
    <w:rsid w:val="003424F5"/>
    <w:rsid w:val="0035233C"/>
    <w:rsid w:val="003B18C2"/>
    <w:rsid w:val="003D72A9"/>
    <w:rsid w:val="00414FE5"/>
    <w:rsid w:val="004176B4"/>
    <w:rsid w:val="004B07C4"/>
    <w:rsid w:val="00513AE2"/>
    <w:rsid w:val="005206EF"/>
    <w:rsid w:val="005D7059"/>
    <w:rsid w:val="00694229"/>
    <w:rsid w:val="006C0520"/>
    <w:rsid w:val="006C0636"/>
    <w:rsid w:val="006C6F19"/>
    <w:rsid w:val="006F55DD"/>
    <w:rsid w:val="006F5BE2"/>
    <w:rsid w:val="00727978"/>
    <w:rsid w:val="00787820"/>
    <w:rsid w:val="00791108"/>
    <w:rsid w:val="007A6D94"/>
    <w:rsid w:val="007A7CEE"/>
    <w:rsid w:val="007D5F5A"/>
    <w:rsid w:val="00802070"/>
    <w:rsid w:val="0080471E"/>
    <w:rsid w:val="00870C84"/>
    <w:rsid w:val="008D7B94"/>
    <w:rsid w:val="00913F64"/>
    <w:rsid w:val="0096218F"/>
    <w:rsid w:val="009C0EE9"/>
    <w:rsid w:val="00A0323B"/>
    <w:rsid w:val="00A3358A"/>
    <w:rsid w:val="00A852B0"/>
    <w:rsid w:val="00A94C33"/>
    <w:rsid w:val="00AC54AC"/>
    <w:rsid w:val="00AD0514"/>
    <w:rsid w:val="00B13ACE"/>
    <w:rsid w:val="00B25A7B"/>
    <w:rsid w:val="00B2733A"/>
    <w:rsid w:val="00B31B15"/>
    <w:rsid w:val="00B439EA"/>
    <w:rsid w:val="00B74B03"/>
    <w:rsid w:val="00BC4466"/>
    <w:rsid w:val="00BD711C"/>
    <w:rsid w:val="00BE3AA8"/>
    <w:rsid w:val="00BF50E2"/>
    <w:rsid w:val="00C52160"/>
    <w:rsid w:val="00C61EC3"/>
    <w:rsid w:val="00C94135"/>
    <w:rsid w:val="00CD3B45"/>
    <w:rsid w:val="00CF1133"/>
    <w:rsid w:val="00D0319A"/>
    <w:rsid w:val="00D11378"/>
    <w:rsid w:val="00D1254C"/>
    <w:rsid w:val="00D7480F"/>
    <w:rsid w:val="00DB66D0"/>
    <w:rsid w:val="00E60319"/>
    <w:rsid w:val="00F01FE2"/>
    <w:rsid w:val="00F41096"/>
    <w:rsid w:val="00F631BA"/>
    <w:rsid w:val="00F71C5B"/>
    <w:rsid w:val="00FD7466"/>
    <w:rsid w:val="00FE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BF3BE7-347A-4096-90DC-7119D749C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133"/>
    <w:pPr>
      <w:spacing w:after="5" w:line="249" w:lineRule="auto"/>
      <w:ind w:left="542" w:hanging="542"/>
    </w:pPr>
    <w:rPr>
      <w:rFonts w:ascii="Arial" w:eastAsia="Calibri" w:hAnsi="Arial" w:cs="Arial"/>
      <w:color w:val="000000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F1133"/>
    <w:pPr>
      <w:keepNext/>
      <w:keepLines/>
      <w:numPr>
        <w:numId w:val="1"/>
      </w:numPr>
      <w:ind w:left="0" w:firstLine="0"/>
      <w:outlineLvl w:val="0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35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358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F1133"/>
    <w:rPr>
      <w:rFonts w:ascii="Arial" w:eastAsia="Calibri" w:hAnsi="Arial" w:cs="Arial"/>
      <w:b/>
      <w:bCs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F1133"/>
    <w:pPr>
      <w:ind w:left="720"/>
      <w:contextualSpacing/>
    </w:pPr>
  </w:style>
  <w:style w:type="paragraph" w:styleId="NoSpacing">
    <w:name w:val="No Spacing"/>
    <w:uiPriority w:val="99"/>
    <w:qFormat/>
    <w:rsid w:val="00CF1133"/>
    <w:pPr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F1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133"/>
    <w:rPr>
      <w:rFonts w:ascii="Arial" w:eastAsia="Calibri" w:hAnsi="Arial" w:cs="Arial"/>
      <w:color w:val="000000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F1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133"/>
    <w:rPr>
      <w:rFonts w:ascii="Arial" w:eastAsia="Calibri" w:hAnsi="Arial" w:cs="Arial"/>
      <w:color w:val="000000"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358A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358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0F0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F55DD"/>
    <w:rPr>
      <w:color w:val="0563C1" w:themeColor="hyperlink"/>
      <w:u w:val="single"/>
    </w:rPr>
  </w:style>
  <w:style w:type="paragraph" w:customStyle="1" w:styleId="ParaAttribute6">
    <w:name w:val="ParaAttribute6"/>
    <w:rsid w:val="00414FE5"/>
    <w:pPr>
      <w:wordWrap w:val="0"/>
      <w:spacing w:after="200" w:line="240" w:lineRule="auto"/>
      <w:ind w:left="720" w:hanging="720"/>
    </w:pPr>
    <w:rPr>
      <w:rFonts w:ascii="Times New Roman" w:eastAsia="Batang" w:hAnsi="Times New Roman" w:cs="Times New Roman"/>
      <w:sz w:val="20"/>
      <w:szCs w:val="20"/>
      <w:lang w:eastAsia="en-GB"/>
    </w:rPr>
  </w:style>
  <w:style w:type="character" w:customStyle="1" w:styleId="CharAttribute12">
    <w:name w:val="CharAttribute12"/>
    <w:rsid w:val="00414FE5"/>
    <w:rPr>
      <w:rFonts w:ascii="Arial" w:eastAsia="Arial"/>
      <w:sz w:val="24"/>
    </w:rPr>
  </w:style>
  <w:style w:type="paragraph" w:customStyle="1" w:styleId="ParaAttribute5">
    <w:name w:val="ParaAttribute5"/>
    <w:rsid w:val="00FE7CA7"/>
    <w:pPr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en-GB"/>
    </w:rPr>
  </w:style>
  <w:style w:type="character" w:customStyle="1" w:styleId="CharAttribute16">
    <w:name w:val="CharAttribute16"/>
    <w:rsid w:val="00AD0514"/>
    <w:rPr>
      <w:rFonts w:ascii="Arial" w:eastAsia="Arial"/>
      <w:i/>
      <w:sz w:val="24"/>
    </w:rPr>
  </w:style>
  <w:style w:type="character" w:customStyle="1" w:styleId="CharAttribute8">
    <w:name w:val="CharAttribute8"/>
    <w:rsid w:val="001E0488"/>
    <w:rPr>
      <w:rFonts w:ascii="Arial" w:eastAsia="Arial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7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71E"/>
    <w:rPr>
      <w:rFonts w:ascii="Segoe UI" w:eastAsia="Calibri" w:hAnsi="Segoe UI" w:cs="Segoe UI"/>
      <w:color w:val="000000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owthdeal@lancashire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B3A66-F9BD-44E8-AD78-E797ADCBE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Molloy, Kathryn</dc:creator>
  <cp:keywords/>
  <dc:description/>
  <cp:lastModifiedBy>Neville, Mike</cp:lastModifiedBy>
  <cp:revision>2</cp:revision>
  <cp:lastPrinted>2016-03-02T09:04:00Z</cp:lastPrinted>
  <dcterms:created xsi:type="dcterms:W3CDTF">2016-03-29T13:27:00Z</dcterms:created>
  <dcterms:modified xsi:type="dcterms:W3CDTF">2016-03-29T13:27:00Z</dcterms:modified>
</cp:coreProperties>
</file>